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</w:p>
    <w:p w:rsidR="006D753A" w:rsidRDefault="00A47DAB" w:rsidP="00AD3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  <w:lang w:eastAsia="pt-BR"/>
        </w:rPr>
        <w:drawing>
          <wp:inline distT="0" distB="0" distL="0" distR="0">
            <wp:extent cx="2085315" cy="2436116"/>
            <wp:effectExtent l="0" t="0" r="0" b="0"/>
            <wp:docPr id="1" name="Imagem 0" descr="logo_fita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tas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3636" cy="243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53A" w:rsidRDefault="006D753A" w:rsidP="00AD3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pt-BR"/>
        </w:rPr>
      </w:pPr>
    </w:p>
    <w:p w:rsidR="006D753A" w:rsidRPr="006D753A" w:rsidRDefault="00AD3C54" w:rsidP="00AD3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pt-BR"/>
        </w:rPr>
      </w:pPr>
      <w:r w:rsidRPr="006D753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pt-BR"/>
        </w:rPr>
        <w:t>NORMAS REGULAMENTARES</w:t>
      </w:r>
    </w:p>
    <w:p w:rsidR="00AD3C54" w:rsidRPr="006D753A" w:rsidRDefault="00AD3C54" w:rsidP="00AD3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pt-BR"/>
        </w:rPr>
      </w:pPr>
      <w:r w:rsidRPr="006D753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pt-BR"/>
        </w:rPr>
        <w:t>COPA BRASIL</w:t>
      </w:r>
    </w:p>
    <w:p w:rsidR="00AD3C54" w:rsidRPr="00AD3C54" w:rsidRDefault="00AD3C54" w:rsidP="00AD3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</w:p>
    <w:p w:rsidR="00AD3C54" w:rsidRP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AD3C54" w:rsidRPr="00274F0F" w:rsidRDefault="00274F0F" w:rsidP="00907F20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Eventos Experimentais somente serão realizados se a Equipe interessada </w:t>
      </w:r>
      <w:r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comparecer em</w:t>
      </w:r>
      <w:r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cada um dos evento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 da Copa Brasil anteriores (1ª</w:t>
      </w:r>
      <w:r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, </w:t>
      </w:r>
      <w:r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2ª e 3ª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etapas; pelo</w:t>
      </w:r>
      <w:r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menos 3 atiradores em cada um destes eventos);</w:t>
      </w:r>
    </w:p>
    <w:p w:rsidR="006D753A" w:rsidRPr="006D753A" w:rsidRDefault="006D753A" w:rsidP="006D7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AD3C54" w:rsidRPr="00274F0F" w:rsidRDefault="00274F0F" w:rsidP="00E841BA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</w:t>
      </w:r>
      <w:r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e em um destes eventos a equipe solicitante de evento Experimental não comparecer </w:t>
      </w:r>
      <w:proofErr w:type="gramStart"/>
      <w:r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com  o</w:t>
      </w:r>
      <w:proofErr w:type="gramEnd"/>
      <w:r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número</w:t>
      </w:r>
      <w:r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mínimo de 3 atiradores; automaticamente perderá esta prova experimental e automaticamente não fará parte do calendário oficial em 2018;</w:t>
      </w:r>
      <w:r w:rsidR="00AD3C54"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; </w:t>
      </w:r>
    </w:p>
    <w:p w:rsidR="00AD3C54" w:rsidRPr="00AD3C54" w:rsidRDefault="00AD3C54" w:rsidP="006D7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AD3C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AD3C54" w:rsidRPr="00274F0F" w:rsidRDefault="00274F0F" w:rsidP="007535F5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Outras Equipes ou Estados e / ou Federações que queiram pleitear provas para 2018 terão que comparecer com pelo menos 3 atiradores por prova nas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datas eventos de Tiro Copa Brasil </w:t>
      </w:r>
      <w:r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 serem realizadas em 2017 para terem este direito</w:t>
      </w:r>
      <w:r w:rsidR="00AD3C54"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;</w:t>
      </w:r>
    </w:p>
    <w:p w:rsidR="00AD3C54" w:rsidRPr="00AD3C54" w:rsidRDefault="00AD3C54" w:rsidP="006D7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AD3C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AD3C54" w:rsidRPr="00274F0F" w:rsidRDefault="00274F0F" w:rsidP="004144A1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Equipes ou Estados / ou Federações) que </w:t>
      </w:r>
      <w:r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não comparecerem</w:t>
      </w:r>
      <w:r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com pelo</w:t>
      </w:r>
      <w:r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menos 3 atiradores por evento por etapa automaticamente perde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o</w:t>
      </w:r>
      <w:r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portunidade de realizar ou pleitear evento da Copa Brasil no ano de 2018)</w:t>
      </w:r>
      <w:r w:rsidR="00AD3C54" w:rsidRPr="00274F0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:rsidR="00AD3C54" w:rsidRP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AD3C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</w:pPr>
      <w:r w:rsidRPr="00AD3C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  <w:t>Filiação a FGCT/FITASC para atiradores de outros Estados:</w:t>
      </w:r>
    </w:p>
    <w:p w:rsidR="00AD3C54" w:rsidRP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274F0F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AD3C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Muitos atiradores resolvem participar da Prova no dia em que ela acontece, então simplificamos para que este atirador possa filiar se no ato da inscrição.</w:t>
      </w:r>
    </w:p>
    <w:p w:rsidR="00274F0F" w:rsidRDefault="00274F0F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</w:pPr>
      <w:r w:rsidRPr="00AD3C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Para esta filiação o atirador </w:t>
      </w:r>
      <w:proofErr w:type="gramStart"/>
      <w:r w:rsidRPr="00AD3C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terá  que</w:t>
      </w:r>
      <w:proofErr w:type="gramEnd"/>
      <w:r w:rsidRPr="00AD3C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ter em mãos as seguintes cópias de documentos  abaixo relacionados </w:t>
      </w:r>
      <w:r w:rsidRPr="00AD3C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  <w:t>no momento da inscrição para participação no evento:</w:t>
      </w:r>
    </w:p>
    <w:p w:rsidR="00AD3C54" w:rsidRP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AD3C54" w:rsidRP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AD3C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  <w:t xml:space="preserve"> có</w:t>
      </w:r>
      <w:r w:rsidRPr="00AD3C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  <w:t>pia do RG</w:t>
      </w:r>
    </w:p>
    <w:p w:rsidR="00AD3C54" w:rsidRP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AD3C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  <w:t xml:space="preserve"> có</w:t>
      </w:r>
      <w:r w:rsidRPr="00AD3C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  <w:t>pia do CPF</w:t>
      </w:r>
    </w:p>
    <w:p w:rsidR="00AD3C54" w:rsidRP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AD3C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  <w:t xml:space="preserve"> có</w:t>
      </w:r>
      <w:r w:rsidRPr="00AD3C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  <w:t>pia do Comprovante de endereço</w:t>
      </w:r>
    </w:p>
    <w:p w:rsidR="00AD3C54" w:rsidRP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AD3C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  <w:t xml:space="preserve"> có</w:t>
      </w:r>
      <w:r w:rsidRPr="00AD3C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  <w:t>pia do CR</w:t>
      </w:r>
    </w:p>
    <w:p w:rsid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</w:pPr>
      <w:r w:rsidRPr="00AD3C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  <w:t xml:space="preserve"> </w:t>
      </w:r>
      <w:r w:rsidRPr="00AD3C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  <w:t>cópia do mapa de armas</w:t>
      </w:r>
    </w:p>
    <w:p w:rsidR="006D753A" w:rsidRDefault="006D753A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</w:pPr>
    </w:p>
    <w:p w:rsidR="006D753A" w:rsidRDefault="006D753A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</w:pPr>
    </w:p>
    <w:p w:rsidR="00CC4D74" w:rsidRDefault="00CC4D7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t-BR"/>
        </w:rPr>
      </w:pPr>
    </w:p>
    <w:p w:rsidR="00AD3C54" w:rsidRP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AD3C54" w:rsidRP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AD3C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lastRenderedPageBreak/>
        <w:t> </w:t>
      </w:r>
      <w:r w:rsidRPr="00AD3C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>Anuidades FGCT 2017:</w:t>
      </w:r>
    </w:p>
    <w:p w:rsidR="00AD3C54" w:rsidRP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AD3C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3260"/>
        <w:gridCol w:w="3261"/>
      </w:tblGrid>
      <w:tr w:rsidR="00AD3C54" w:rsidRPr="00AD3C54" w:rsidTr="006D753A">
        <w:trPr>
          <w:trHeight w:val="300"/>
          <w:tblHeader/>
        </w:trPr>
        <w:tc>
          <w:tcPr>
            <w:tcW w:w="3127" w:type="dxa"/>
            <w:shd w:val="clear" w:color="auto" w:fill="00031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3C54" w:rsidRPr="00AD3C54" w:rsidRDefault="00AD3C54" w:rsidP="00AD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AD3C5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pt-BR"/>
              </w:rPr>
              <w:t>SÓCIOS PERÍODO 1</w:t>
            </w:r>
          </w:p>
        </w:tc>
        <w:tc>
          <w:tcPr>
            <w:tcW w:w="3260" w:type="dxa"/>
            <w:shd w:val="clear" w:color="auto" w:fill="00031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3C54" w:rsidRPr="00AD3C54" w:rsidRDefault="00AD3C54" w:rsidP="00AD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AD3C5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pt-BR"/>
              </w:rPr>
              <w:t>SÓCIOS PERÍODO 2</w:t>
            </w:r>
          </w:p>
        </w:tc>
        <w:tc>
          <w:tcPr>
            <w:tcW w:w="3261" w:type="dxa"/>
            <w:shd w:val="clear" w:color="auto" w:fill="000315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3C54" w:rsidRPr="00AD3C54" w:rsidRDefault="00AD3C54" w:rsidP="00AD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AD3C5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pt-BR"/>
              </w:rPr>
              <w:t>SÓCIOS PERÍODO 3</w:t>
            </w:r>
          </w:p>
        </w:tc>
      </w:tr>
      <w:tr w:rsidR="00AD3C54" w:rsidRPr="00AD3C54" w:rsidTr="006D753A">
        <w:tc>
          <w:tcPr>
            <w:tcW w:w="3127" w:type="dxa"/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3C54" w:rsidRPr="00A832C5" w:rsidRDefault="00AD3C54" w:rsidP="002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A83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00"/>
                <w:lang w:eastAsia="pt-BR"/>
              </w:rPr>
              <w:t>Até 03/01/201</w:t>
            </w:r>
            <w:r w:rsidR="00274F0F" w:rsidRPr="00A83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00"/>
                <w:lang w:eastAsia="pt-BR"/>
              </w:rPr>
              <w:t>7</w:t>
            </w:r>
          </w:p>
        </w:tc>
        <w:tc>
          <w:tcPr>
            <w:tcW w:w="3260" w:type="dxa"/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3C54" w:rsidRPr="00A832C5" w:rsidRDefault="00AD3C54" w:rsidP="002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A83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00"/>
                <w:lang w:eastAsia="pt-BR"/>
              </w:rPr>
              <w:t>De 04/01/201</w:t>
            </w:r>
            <w:r w:rsidR="00274F0F" w:rsidRPr="00A83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00"/>
                <w:lang w:eastAsia="pt-BR"/>
              </w:rPr>
              <w:t>7</w:t>
            </w:r>
            <w:r w:rsidRPr="00A83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00"/>
                <w:lang w:eastAsia="pt-BR"/>
              </w:rPr>
              <w:t xml:space="preserve"> até 30/04/201</w:t>
            </w:r>
            <w:r w:rsidR="00274F0F" w:rsidRPr="00A83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00"/>
                <w:lang w:eastAsia="pt-BR"/>
              </w:rPr>
              <w:t>7</w:t>
            </w:r>
          </w:p>
        </w:tc>
        <w:tc>
          <w:tcPr>
            <w:tcW w:w="3261" w:type="dxa"/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3C54" w:rsidRPr="00A832C5" w:rsidRDefault="00AD3C54" w:rsidP="00AD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A83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00"/>
                <w:lang w:eastAsia="pt-BR"/>
              </w:rPr>
              <w:t>De 01/05/2016 até 31/08/2016</w:t>
            </w:r>
            <w:bookmarkStart w:id="0" w:name="_GoBack"/>
            <w:bookmarkEnd w:id="0"/>
          </w:p>
        </w:tc>
      </w:tr>
      <w:tr w:rsidR="00AD3C54" w:rsidRPr="00AD3C54" w:rsidTr="006D753A">
        <w:tc>
          <w:tcPr>
            <w:tcW w:w="3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3C54" w:rsidRPr="00AD3C54" w:rsidRDefault="00A832C5" w:rsidP="00AD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hyperlink r:id="rId6" w:tgtFrame="_blank" w:history="1">
              <w:r w:rsidR="00AD3C54" w:rsidRPr="00AD3C54">
                <w:rPr>
                  <w:rFonts w:ascii="Times New Roman" w:eastAsia="Times New Roman" w:hAnsi="Times New Roman" w:cs="Times New Roman"/>
                  <w:b/>
                  <w:bCs/>
                  <w:color w:val="AC0000"/>
                  <w:sz w:val="28"/>
                  <w:szCs w:val="28"/>
                  <w:lang w:eastAsia="pt-BR"/>
                </w:rPr>
                <w:t>R$ 220,00</w:t>
              </w:r>
            </w:hyperlink>
          </w:p>
        </w:tc>
        <w:tc>
          <w:tcPr>
            <w:tcW w:w="32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3C54" w:rsidRPr="00274F0F" w:rsidRDefault="00AD3C54" w:rsidP="00AD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t-BR"/>
              </w:rPr>
            </w:pPr>
            <w:r w:rsidRPr="00274F0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t-BR"/>
              </w:rPr>
              <w:t>R$ 250,00</w:t>
            </w:r>
          </w:p>
        </w:tc>
        <w:tc>
          <w:tcPr>
            <w:tcW w:w="326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3C54" w:rsidRPr="00274F0F" w:rsidRDefault="00AD3C54" w:rsidP="00AD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t-BR"/>
              </w:rPr>
            </w:pPr>
            <w:r w:rsidRPr="00274F0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t-BR"/>
              </w:rPr>
              <w:t>R$ 280,00</w:t>
            </w:r>
          </w:p>
        </w:tc>
      </w:tr>
    </w:tbl>
    <w:p w:rsidR="00AD3C54" w:rsidRP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AD3C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AD3C54" w:rsidRP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AD3C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Atenção:  </w:t>
      </w:r>
      <w:r w:rsidRPr="00AD3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Se a  anuidade da Federação não estiver quitada até o dia do primeiro evento oficial do ranking da FGCT a  pontuação não é validada e não irá para os resultados no Site</w:t>
      </w:r>
      <w:r w:rsidRPr="00AD3C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:rsidR="00AD3C54" w:rsidRPr="00AD3C54" w:rsidRDefault="00AD3C54" w:rsidP="00AD3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AD3C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B64F57" w:rsidRPr="00AD3C54" w:rsidRDefault="00AD3C54" w:rsidP="00AD3C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Observação:</w:t>
      </w:r>
      <w:r w:rsidRPr="00CC4D7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 Todos estes documentos juntados com a taxa da referida anuidade (que será cobrada na  data do evento)  e cópia do recibo de quitação desta anuidade 2017 da Federação Gaúcha de Caça e Tiro (que será fornecido pelo representante da FITASC/FGCT), deverão estar dentro de um envelope e entregues ao representante da FITASC/FGCT para que seus resultados sejam validados no site </w:t>
      </w:r>
      <w:r w:rsidRPr="00CC4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 xml:space="preserve">ad </w:t>
      </w:r>
      <w:proofErr w:type="spellStart"/>
      <w:r w:rsidRPr="00CC4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>posteriore</w:t>
      </w:r>
      <w:proofErr w:type="spellEnd"/>
      <w:r w:rsidRPr="00CC4D7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e a  emissão da</w:t>
      </w:r>
      <w:r w:rsidR="006D753A" w:rsidRPr="00CC4D7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 devidas declarações de comprov</w:t>
      </w:r>
      <w:r w:rsidRPr="00CC4D7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ação de sócio e de par</w:t>
      </w:r>
      <w:r w:rsidR="00EA0C63" w:rsidRPr="00CC4D7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ticipação do evento FITASC/FGCT,</w:t>
      </w:r>
      <w:r w:rsidRPr="00CC4D7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6D753A" w:rsidRPr="00CC4D7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Pr="00CC4D7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para legitimidade de Nível de CR III.</w:t>
      </w:r>
    </w:p>
    <w:sectPr w:rsidR="00B64F57" w:rsidRPr="00AD3C54" w:rsidSect="00AD3C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522A"/>
    <w:multiLevelType w:val="hybridMultilevel"/>
    <w:tmpl w:val="40102B26"/>
    <w:lvl w:ilvl="0" w:tplc="6344C53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A74FF"/>
    <w:multiLevelType w:val="hybridMultilevel"/>
    <w:tmpl w:val="6AA2359C"/>
    <w:lvl w:ilvl="0" w:tplc="E3C8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54"/>
    <w:rsid w:val="00274F0F"/>
    <w:rsid w:val="006D753A"/>
    <w:rsid w:val="00A47DAB"/>
    <w:rsid w:val="00A832C5"/>
    <w:rsid w:val="00A954D5"/>
    <w:rsid w:val="00AD3C54"/>
    <w:rsid w:val="00B64F57"/>
    <w:rsid w:val="00CC4D74"/>
    <w:rsid w:val="00EA0C63"/>
    <w:rsid w:val="00F7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5FE8A-BF49-4878-BCBC-2D6F5C43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F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D3C54"/>
  </w:style>
  <w:style w:type="character" w:styleId="Hyperlink">
    <w:name w:val="Hyperlink"/>
    <w:basedOn w:val="Fontepargpadro"/>
    <w:uiPriority w:val="99"/>
    <w:semiHidden/>
    <w:unhideWhenUsed/>
    <w:rsid w:val="00AD3C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D75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risul.com.br/bbl/link/ativa.asp?CodCedente=075042020087&amp;Valor=222,50&amp;DiaVcto=03&amp;MesVcto=01&amp;AnoVcto=2017&amp;Observacoes=Anuidade%20de%20S%C3%B3cios%20Per%C3%ADodo%201%20/%202017:%20(R$%20220,00)%3Cbr%3EEncargos%20bancarios:%20(R$%202,50)%3Cbr%3ETotal:%20R$%20222,50%3Cbr%3ENao%20receber%20apos%20o%20vencimento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Everton Alexandre Schuh</cp:lastModifiedBy>
  <cp:revision>4</cp:revision>
  <dcterms:created xsi:type="dcterms:W3CDTF">2017-03-01T11:06:00Z</dcterms:created>
  <dcterms:modified xsi:type="dcterms:W3CDTF">2017-03-01T11:07:00Z</dcterms:modified>
</cp:coreProperties>
</file>